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61F" w:rsidRPr="00AA389D" w:rsidRDefault="00000000" w:rsidP="00396925">
      <w:pPr>
        <w:ind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ДОГОВОР НА ОКАЗАНИЕ УСЛУГ ПО ПРОДАЖЕ ОБЪЕКТА НЕДВИЖИМОСТИ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i/>
          <w:lang w:val="ru-RU"/>
        </w:rPr>
        <w:t>Тариф: «Плавная продажа / Переадресация звонков»</w:t>
      </w:r>
    </w:p>
    <w:p w:rsidR="00B8761F" w:rsidRPr="00AA389D" w:rsidRDefault="00000000" w:rsidP="009B51A4">
      <w:pPr>
        <w:ind w:left="-567" w:right="-4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г. Санкт-Петербург</w:t>
        <w:tab/>
        <w:tab/>
        <w:tab/>
        <w:tab/>
        <w:tab/>
        <w:t>"</w:t>
      </w:r>
      <w:r>
        <w:rPr>
          <w:rFonts w:ascii="Times New Roman" w:hAnsi="Times New Roman" w:cs="Times New Roman"/>
          <w:b w:val="0"/>
          <w:highlight w:val="yellow"/>
          <w:lang w:val="ru-RU"/>
        </w:rPr>
        <w:t>___</w:t>
      </w:r>
      <w:r>
        <w:rPr>
          <w:rFonts w:ascii="Times New Roman" w:hAnsi="Times New Roman" w:cs="Times New Roman"/>
          <w:b w:val="0"/>
          <w:lang w:val="ru-RU"/>
        </w:rPr>
        <w:t xml:space="preserve">" </w:t>
      </w:r>
      <w:r>
        <w:rPr>
          <w:rFonts w:ascii="Times New Roman" w:hAnsi="Times New Roman" w:cs="Times New Roman"/>
          <w:b w:val="0"/>
          <w:highlight w:val="yellow"/>
          <w:lang w:val="ru-RU"/>
        </w:rPr>
        <w:t>__________</w:t>
      </w:r>
      <w:r>
        <w:rPr>
          <w:rFonts w:ascii="Times New Roman" w:hAnsi="Times New Roman" w:cs="Times New Roman"/>
          <w:b w:val="0"/>
          <w:lang w:val="ru-RU"/>
        </w:rPr>
        <w:t xml:space="preserve"> 2026 г.</w:t>
      </w:r>
    </w:p>
    <w:p w:rsidR="00B8761F" w:rsidRPr="00AA389D" w:rsidRDefault="00000000" w:rsidP="004105F2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proofErr w:type="spellStart"/>
      <w:proofErr w:type="spellEnd"/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, 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[____]</w:t>
      </w:r>
      <w:r>
        <w:rPr>
          <w:rFonts w:ascii="Times New Roman" w:hAnsi="Times New Roman" w:cs="Times New Roman"/>
          <w:b w:val="0"/>
          <w:lang w:val="ru-RU"/>
        </w:rPr>
        <w:t xml:space="preserve"> года рождения, паспорт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 №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, выдан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, дата выдачи: 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[____]</w:t>
      </w:r>
      <w:r>
        <w:rPr>
          <w:rFonts w:ascii="Times New Roman" w:hAnsi="Times New Roman" w:cs="Times New Roman"/>
          <w:b w:val="0"/>
          <w:lang w:val="ru-RU"/>
        </w:rPr>
        <w:t xml:space="preserve"> года, код подразделения: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, адрес регистрации: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>, именуемый в дальнейшем "Заказчик", с одной стороны, и ИП Уклонский Михаил Александрович, именуемый в дальнейшем "Исполнитель", с другой стороны, именуемые вместе "Стороны", а по отдельности "Сторона", заключили настоящий договор (далее – «Договор») о нижеследующем: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1. ПРЕДМЕТ ДОГОВОРА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1.1. По настоящему Договору Исполнитель обязуется оказать Заказчику следующие услуги: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а) Маркетинговые услуги — профессиональная фотосъёмка Объекта, подготовка материалов для видеообзоров, размещение и поддержание рекламы на ведущих площадках с указанием контактного номера телефона Заказчика в качестве канала связи с потенциальными покупателями. Маркетинговые услуги считаются оказанными с момента начала их фактического исполнения и подтверждаются ежемесячным отчётом, направляемым Исполнителем Заказчику на электронную почту.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б) Посреднические услуги — поиск покупателя на Объект недвижимости, расположенный по адресу: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 (далее – «Объект недвижимости»), осуществляемый Исполнителем путём привлечения входящих обращений потенциальных покупателей на номер телефона Заказчика, указанный в объявлениях Исполнителя. Посреднические услуги считаются оказанными с момента государственной регистрации перехода права собственности на покупателя, привлечённого через рекламные каналы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1.2. В рамках тарифа «Плавная продажа / Переадресация звонков» Исполнитель берет на себя маркетинговое продвижение Объекта и обеспечивает переадресацию входящих обращений потенциальных покупателей на номер телефона Заказчика. Заказчик самостоятельно организует и проводит показы Объекта. Переговоры с потенциальными покупателями Исполнитель ведёт исключительно по отдельной просьбе Заказчика в каждом конкретном случае. Заказчик самостоятельно определяет режим и порядок ответа на входящие обращения и не несёт перед Исполнителем обязательства принимать каждый входящий звонок.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1.3. Размер вознаграждения Исполнителя за посреднические услуги составляет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недвижимости, согласованной Заказчиком с найденным Исполнителем покупателем. Цена продажи Объекта определяется Заказчиком самостоятельно и может быть изменена в ходе переговоров; Исполнитель оказывает Заказчику содействие в формировании цены и ведении переговоров, однако окончательное решение о цене продажи принимается Заказчиком.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2. СТОИМОСТЬ УСЛУГ И ПОРЯДОК РАСЧЕТОВ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2.1. Стоимость услуг Исполнителя складывается из: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а) Стоимость маркетинговых услуг — фиксированная сумма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;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б) Стоимость посреднических услуг —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2.1.1. В случае одновременного приобретения Заказчиком жилого помещения на первичном рынке недвижимости (новостройки) через Исполнителя стоимость посреднических услуг по настоящему Договору составляет </w:t>
      </w:r>
      <w:r>
        <w:rPr>
          <w:rFonts w:ascii="Times New Roman" w:hAnsi="Times New Roman" w:cs="Times New Roman"/>
          <w:b/>
          <w:lang w:val="ru-RU"/>
        </w:rPr>
        <w:t>0 (ноль) процентов</w:t>
      </w:r>
      <w:r>
        <w:rPr>
          <w:rFonts w:ascii="Times New Roman" w:hAnsi="Times New Roman" w:cs="Times New Roman"/>
          <w:b w:val="0"/>
          <w:lang w:val="ru-RU"/>
        </w:rPr>
        <w:t xml:space="preserve">. Применение настоящего пункта обусловлено тем, что Заказчик и его близкие родственники (супруг, родители, дети, родные братья и сёстры) не обращались и не будут обращаться к застройщикам и их официальным представителям напрямую — в обход Исполнителя — по поводу приобретения такой новостройки, в том числе не оставляли заявок, не записывались на просмотр и не вели переговоры о цене и условиях договора. Указанное ограничение не распространяется на телефонные звонки и обращения, совершаемые иными лицами, не являющимися Заказчиком или его близкими родственниками, в целях получения общедоступной информации (например, уточнение наличия и стоимости квартир, сроков сдачи объекта). При несоблюдении указанных условий стоимость посреднических услуг рассчитывается на общих основаниях в размере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2.2. При заключении Договора Заказчик оплачивает аванс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. Аванс является фиксированной стоимостью маркетинговых услуг (первичный осмотр Объекта, сравнительный анализ стоимости аналогичной недвижимости, подготовка рекламного описания, профессиональная фотосъёмка, материалы для видеообзоров, размещение и поддержание рекламы, обработка трафика) и пересчёту не подлежит.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b w:val="0"/>
          <w:u w:val="single"/>
          <w:lang w:val="ru-RU"/>
        </w:rPr>
        <w:t xml:space="preserve">2.3. Сумма аванса в размере </w:t>
      </w:r>
      <w:r>
        <w:rPr>
          <w:rFonts w:ascii="Times New Roman" w:hAnsi="Times New Roman" w:cs="Times New Roman"/>
          <w:b/>
          <w:u w:val="single"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u w:val="single"/>
          <w:lang w:val="ru-RU"/>
        </w:rPr>
        <w:t xml:space="preserve">, а также все платежи за продление срока действия Договора подлежат полному возврату Заказчику в случае приобретения им новостройки через Исполнителя. Возврат производится не позднее </w:t>
      </w:r>
      <w:r>
        <w:rPr>
          <w:rFonts w:ascii="Times New Roman" w:hAnsi="Times New Roman" w:cs="Times New Roman"/>
          <w:b/>
          <w:u w:val="single"/>
          <w:lang w:val="ru-RU"/>
        </w:rPr>
        <w:t>5 (пяти) рабочих</w:t>
      </w:r>
      <w:r>
        <w:rPr>
          <w:rFonts w:ascii="Times New Roman" w:hAnsi="Times New Roman" w:cs="Times New Roman"/>
          <w:b w:val="0"/>
          <w:u w:val="single"/>
          <w:lang w:val="ru-RU"/>
        </w:rPr>
        <w:t xml:space="preserve"> дней с момента государственной регистрации договора долевого участия (или иного договора о приобретении новостройки).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2.4. В случае нахождения Исполнителем покупателя в срок действия Договора сумма аванса засчитывается в общую стоимость вознаграждения Исполнителя. Если Договор расторгается после нахождения Исполнителем покупателя по инициативе Заказчика, аванс удерживается Исполнителем в качестве компенсации фактически оказанных маркетинговых услуг.</w:t>
      </w:r>
    </w:p>
    <w:p w:rsidR="00B8761F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2.5. Оплата стоимости посреднических услуг производится Заказчиком не позднее </w:t>
      </w:r>
      <w:r>
        <w:rPr>
          <w:rFonts w:ascii="Times New Roman" w:hAnsi="Times New Roman" w:cs="Times New Roman"/>
          <w:b/>
          <w:lang w:val="ru-RU"/>
        </w:rPr>
        <w:t>15 (пятнадцати) рабочих</w:t>
      </w:r>
      <w:r>
        <w:rPr>
          <w:rFonts w:ascii="Times New Roman" w:hAnsi="Times New Roman" w:cs="Times New Roman"/>
          <w:b w:val="0"/>
          <w:lang w:val="ru-RU"/>
        </w:rPr>
        <w:t xml:space="preserve"> дней с момента государственной регистрации перехода права собственности по договору купли-продажи Объекта недвижимости, за исключением случая одновременного приобретения Заказчиком новостройки через Исполнителя, когда стоимость посреднических услуг составляет </w:t>
      </w:r>
      <w:r>
        <w:rPr>
          <w:rFonts w:ascii="Times New Roman" w:hAnsi="Times New Roman" w:cs="Times New Roman"/>
          <w:b/>
          <w:lang w:val="ru-RU"/>
        </w:rPr>
        <w:t>0 (ноль) процентов</w:t>
      </w:r>
      <w:r>
        <w:rPr>
          <w:rFonts w:ascii="Times New Roman" w:hAnsi="Times New Roman" w:cs="Times New Roman"/>
          <w:b w:val="0"/>
          <w:lang w:val="ru-RU"/>
        </w:rPr>
        <w:t>.</w:t>
      </w:r>
    </w:p>
    <w:p w:rsidR="009652AB" w:rsidRPr="00AA389D" w:rsidRDefault="009652AB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lastRenderedPageBreak/>
        <w:t>3. ПРАВА И ОБЯЗАННОСТИ ИСПОЛНИТЕЛЯ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 Исполнитель обязан: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3.1.1. Выполнить первичный осмотр Объекта, провести сравнительный анализ стоимости аналогичной недвижимости и подготовить рекламное описание Объекта.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3.1.2. Провести профессиональную фотосессию и подготовить материалы для видеообзоров Объекта.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b/>
          <w:bCs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3.1.3. Разместить и поддерживать рекламу Объекта на площадках: https://www.avito.ru/, https://spb.cian.ru/, https://domclick.ru/, https://realty.yandex.ru/, с указанием в объявлениях контактного номера телефона Заказчика.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3.1.4. Обеспечить переадресацию входящих обращений потенциальных покупателей, поступающих по объявлениям Исполнителя, на номер телефона Заказчика. Исполнитель самостоятельно входящие звонки и сообщения за Заказчика не принимает.</w:t>
      </w:r>
      <w:proofErr w:type="spellStart"/>
      <w:proofErr w:type="spellEnd"/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3.1.5. Консультировать Заказчика по правовым, маркетинговым и организационным вопросам в рамках исполнения обязательств по Договору.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3.1.6. Содействовать Заказчику в сборе и подготовке документов, необходимых для совершения сделки, либо выполнить данные действия по поручению Заказчика на основании выданной им доверенности.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3.1.7. Своевременно известить Заказчика о готовности покупателя заключить договор отчуждения Объекта и согласовать дату, время и место сделки и обеспечить юридическое сопровождение сделки.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3.1.8. Не реже одного раза в месяц направлять Заказчику на электронную почту отчёт о результатах работы, содержащий: количество просмотров объявлений, количество входящих обращений по статистике рекламных площадок и оператора переадресации (в той мере, в какой данная статистика предоставляется), а также рекомендации по корректировке рекламной кампании.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3.2. Обязательства Исполнителя по оказанию посреднических услуг считаются выполненными с момента государственной регистрации перехода права собственности на покупателя, найденного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3.3. По письменной или иной фиксируемой просьбе Заказчика (электронная почта, мессенджер) Исполнитель готов вступить в переговоры с конкретным потенциальным покупателем — провести квалификацию, обсудить условия сделки, согласовать цену, оформить бронирование Объекта и принять обеспечительный платёж. Объём и порядок таких переговоров согласуется Сторонами для каждого случая отдельно. Самостоятельно, без отдельной просьбы Заказчика, Исполнитель в переговоры с потенциальными покупателями не вступает.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4. ПРАВА И ОБЯЗАННОСТИ ЗАКАЗЧИКА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 Заказчик обязан: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4.1.1. Предоставить Исполнителю действующий номер мобильного телефона для указания в рекламных материалах и для настройки переадресации входящих обращений. Не менять данный номер в течение срока действия Договора без письменного уведомления Исполнителя не менее чем за </w:t>
      </w:r>
      <w:r>
        <w:rPr>
          <w:rFonts w:ascii="Times New Roman" w:hAnsi="Times New Roman" w:cs="Times New Roman"/>
          <w:b/>
          <w:lang w:val="ru-RU"/>
        </w:rPr>
        <w:t>5 (пять) рабочих</w:t>
      </w:r>
      <w:r>
        <w:rPr>
          <w:rFonts w:ascii="Times New Roman" w:hAnsi="Times New Roman" w:cs="Times New Roman"/>
          <w:b w:val="0"/>
          <w:lang w:val="ru-RU"/>
        </w:rPr>
        <w:t xml:space="preserve"> дней.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4.1.2. Самостоятельно организовывать и проводить показы Объекта потенциальным покупателям, обратившимся по номеру телефона, указанному в объявлениях Исполнителя. Самостоятельно обеспечивать доступ в Объект.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4.1.3. Незамедлительно (не позднее </w:t>
      </w:r>
      <w:r>
        <w:rPr>
          <w:rFonts w:ascii="Times New Roman" w:hAnsi="Times New Roman" w:cs="Times New Roman"/>
          <w:b/>
          <w:lang w:val="ru-RU"/>
        </w:rPr>
        <w:t>1 (одного) рабочего</w:t>
      </w:r>
      <w:r>
        <w:rPr>
          <w:rFonts w:ascii="Times New Roman" w:hAnsi="Times New Roman" w:cs="Times New Roman"/>
          <w:b w:val="0"/>
          <w:lang w:val="ru-RU"/>
        </w:rPr>
        <w:t xml:space="preserve"> дня) информировать Исполнителя о факте достижения с потенциальным покупателем устной или письменной договорённости о приобретении Объекта, а также о готовности покупателя выйти на сделку.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4.1.4. В течение срока действия Договора, а также в течение </w:t>
      </w:r>
      <w:r>
        <w:rPr>
          <w:rFonts w:ascii="Times New Roman" w:hAnsi="Times New Roman" w:cs="Times New Roman"/>
          <w:b/>
          <w:lang w:val="ru-RU"/>
        </w:rPr>
        <w:t>12 (двенадцати) месяцев</w:t>
      </w:r>
      <w:r>
        <w:rPr>
          <w:rFonts w:ascii="Times New Roman" w:hAnsi="Times New Roman" w:cs="Times New Roman"/>
          <w:b w:val="0"/>
          <w:lang w:val="ru-RU"/>
        </w:rPr>
        <w:t xml:space="preserve"> после его прекращения, не заключать сделки с покупателями, обратившимися к Заказчику через рекламные каналы Исполнителя (п. 4.3 настоящего Договора), без участия Исполнителя. В случае заключения такой сделки Заказчик обязуется выплатить Исполнителю вознаграждение в размере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цены сделки.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4.1.5. В течение срока действия Договора не размещать дублирующие объявления о продаже Объекта на интернет-площадках по продаже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4.1.6. Предоставить Исполнителю информацию и документы, необходимые для надлежащего исполнения Договора, в том числе копии правоустанавливающих документов на Объект.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4.1.7. Незамедлительно информировать Исполнителя обо всех обстоятельствах, влияющих на проведение сделки, а также об изменении контактных данных Заказчика.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4.1.8. Не осуществлять действий, препятствующих совершению сделки с Объектом, не обременять Объект правами третьих лиц, не ухудшать его потребительских качеств и технического состояния.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4.1.9. В согласованный срок самостоятельно подготовить документы для сделки либо поручить это Исполнителю на основании нотариальной доверенности.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4.1.10. В согласованные с Исполнителем день, время и место явиться для оформления сделки, обеспечить явку всех лиц, участвующих в сделке со стороны Заказчика, с необходимыми документами.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4.1.11. В день государственной регистрации перехода права собственности подписать Акт оказанных услуг с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4.2. Заказчик вправе самостоятельно продать Объект покупателю, найденному Заказчиком до начала действия настоящего Договора и без использования рекламных каналов Исполнителя, при условии письменного уведомления Исполнителя не менее чем за </w:t>
      </w:r>
      <w:r>
        <w:rPr>
          <w:rFonts w:ascii="Times New Roman" w:hAnsi="Times New Roman" w:cs="Times New Roman"/>
          <w:b/>
          <w:lang w:val="ru-RU"/>
        </w:rPr>
        <w:t>3 (три) рабочих</w:t>
      </w:r>
      <w:r>
        <w:rPr>
          <w:rFonts w:ascii="Times New Roman" w:hAnsi="Times New Roman" w:cs="Times New Roman"/>
          <w:b w:val="0"/>
          <w:lang w:val="ru-RU"/>
        </w:rPr>
        <w:t xml:space="preserve"> дня и предоставления документального подтверждения того, что покупатель обратился к Заказчику не через рекламные каналы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4.3. Стороны согласовали, что любой покупатель, обратившийся к Заказчику в течение срока действия Договора, а также в течение </w:t>
      </w:r>
      <w:r>
        <w:rPr>
          <w:rFonts w:ascii="Times New Roman" w:hAnsi="Times New Roman" w:cs="Times New Roman"/>
          <w:b/>
          <w:lang w:val="ru-RU"/>
        </w:rPr>
        <w:t>12 (двенадцати) месяцев</w:t>
      </w:r>
      <w:r>
        <w:rPr>
          <w:rFonts w:ascii="Times New Roman" w:hAnsi="Times New Roman" w:cs="Times New Roman"/>
          <w:b w:val="0"/>
          <w:lang w:val="ru-RU"/>
        </w:rPr>
        <w:t xml:space="preserve"> после его прекращения, по номеру телефона, указанному в объявлениях Исполнителя, либо иным образом узнавший об Объекте через рекламные каналы Исполнителя (площадки, указанные в п. 3.1.3), считается привлечённым через рекламные каналы Исполнителя, и факт продажи Объекта такому покупателю признаётся фактом надлежащего оказания посреднических услуг Исполнителем в полном объёме. Опровергнуть данную презумпцию Заказчик вправе только путём предоставления документальных доказательств того, что покупатель обратился по иному, независимому от Исполнителя источнику.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:rsidR="009B51A4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5.1. За нарушение сроков оплаты, установленных настоящим Договором, более чем на </w:t>
      </w:r>
      <w:r>
        <w:rPr>
          <w:rFonts w:ascii="Times New Roman" w:hAnsi="Times New Roman" w:cs="Times New Roman"/>
          <w:b/>
          <w:lang w:val="ru-RU"/>
        </w:rPr>
        <w:t>10 (десять) календарных</w:t>
      </w:r>
      <w:r>
        <w:rPr>
          <w:rFonts w:ascii="Times New Roman" w:hAnsi="Times New Roman" w:cs="Times New Roman"/>
          <w:b w:val="0"/>
          <w:lang w:val="ru-RU"/>
        </w:rPr>
        <w:t xml:space="preserve"> дней Исполнитель вправе требовать с Заказчика уплаты неустойки (пеней) в размере </w:t>
      </w:r>
      <w:r>
        <w:rPr>
          <w:rFonts w:ascii="Times New Roman" w:hAnsi="Times New Roman" w:cs="Times New Roman"/>
          <w:b/>
          <w:lang w:val="ru-RU"/>
        </w:rPr>
        <w:t>0,1 (ноль целых одна десятая)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неуплаченной суммы за каждый день просрочки.</w:t>
      </w:r>
    </w:p>
    <w:p w:rsidR="009B51A4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5.2. За нарушение Заказчиком обязанности по п. 4.1.3 настоящего Договора (несвоевременное уведомление Исполнителя о достижении договорённости с покупателем) Заказчик уплачивает Исполнителю штраф в размере </w:t>
      </w:r>
      <w:r>
        <w:rPr>
          <w:rFonts w:ascii="Times New Roman" w:hAnsi="Times New Roman" w:cs="Times New Roman"/>
          <w:b/>
          <w:lang w:val="ru-RU"/>
        </w:rPr>
        <w:t>50 000 (пятидесяти тысяч) рублей</w:t>
      </w:r>
      <w:r>
        <w:rPr>
          <w:rFonts w:ascii="Times New Roman" w:hAnsi="Times New Roman" w:cs="Times New Roman"/>
          <w:b w:val="0"/>
          <w:lang w:val="ru-RU"/>
        </w:rPr>
        <w:t xml:space="preserve"> за каждый случай нарушения. Уплата штрафа не освобождает Заказчика от обязанности уплатить вознаграждение, предусмотренное п. 2.1 «б» настоящего Договора.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6. ОБСТОЯТЕЛЬСТВА НЕПРЕОДОЛИМОЙ СИЛЫ (ФОРС-МАЖОР)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обстоятельств.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6.2.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b/>
          <w:lang w:val="ru-RU"/>
        </w:rPr>
        <w:t>2 (двух) календарных</w:t>
      </w:r>
      <w:r>
        <w:rPr>
          <w:rFonts w:ascii="Times New Roman" w:hAnsi="Times New Roman" w:cs="Times New Roman"/>
          <w:b w:val="0"/>
          <w:lang w:val="ru-RU"/>
        </w:rPr>
        <w:t xml:space="preserve"> дней уведомить об этом другую Сторону.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6.3. Если обстоятельства непреодолимой силы продолжают действовать более одного месяца, то каждая Сторона вправе отказаться от Договора в одностороннем порядке.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7. СРОК ДЕЙСТВИЯ И ПРОЛОНГАЦИЯ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7.1. Настоящий Договор заключается сроком на </w:t>
      </w:r>
      <w:r>
        <w:rPr>
          <w:rFonts w:ascii="Times New Roman" w:hAnsi="Times New Roman" w:cs="Times New Roman"/>
          <w:b/>
          <w:lang w:val="ru-RU"/>
        </w:rPr>
        <w:t>3 (три) месяца</w:t>
      </w:r>
      <w:r>
        <w:rPr>
          <w:rFonts w:ascii="Times New Roman" w:hAnsi="Times New Roman" w:cs="Times New Roman"/>
          <w:b w:val="0"/>
          <w:lang w:val="ru-RU"/>
        </w:rPr>
        <w:t xml:space="preserve"> с даты его заключения.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7.2. По истечении срока действия Договора Заказчик вправе в одностороннем порядке продлить его действие на каждый последующий месяц, но не более чем на </w:t>
      </w:r>
      <w:r>
        <w:rPr>
          <w:rFonts w:ascii="Times New Roman" w:hAnsi="Times New Roman" w:cs="Times New Roman"/>
          <w:b/>
          <w:lang w:val="ru-RU"/>
        </w:rPr>
        <w:t>3 (три) месяца</w:t>
      </w:r>
      <w:r>
        <w:rPr>
          <w:rFonts w:ascii="Times New Roman" w:hAnsi="Times New Roman" w:cs="Times New Roman"/>
          <w:b w:val="0"/>
          <w:lang w:val="ru-RU"/>
        </w:rPr>
        <w:t xml:space="preserve"> суммарно. Продление осуществляется на условиях оплаты Заказчиком отдельной стоимости маркетинговых услуг за соответствующий месяц в размере </w:t>
      </w:r>
      <w:r>
        <w:rPr>
          <w:rFonts w:ascii="Times New Roman" w:hAnsi="Times New Roman" w:cs="Times New Roman"/>
          <w:b/>
          <w:lang w:val="ru-RU"/>
        </w:rPr>
        <w:t>5 000 (пять тысяч) рублей</w:t>
      </w:r>
      <w:r>
        <w:rPr>
          <w:rFonts w:ascii="Times New Roman" w:hAnsi="Times New Roman" w:cs="Times New Roman"/>
          <w:b w:val="0"/>
          <w:lang w:val="ru-RU"/>
        </w:rPr>
        <w:t>. Указанная сумма направляется на покрытие расходов Исполнителя по продолжению рекламного продвижения Объекта и обработки трафика и возврату не подлежит, за исключением случая приобретения Заказчиком новостройки через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7.3. В случае досрочного расторжения Договора по инициативе Заказчика на основании статьи 782 Гражданского кодекса Российской Федерации сумма ранее уплаченного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, а также суммы платежей за продление Договора удерживаются Исполнителем в размере фактически понесённых им расходов на оказание маркетинговых услуг. Указанные суммы Стороны признают разумной и достаточной оценкой фактических расходов Исполнителя и возврату не подлежат, за исключением случая одновременного приобретения Заказчиком новостройки через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7.4. Обязательство Заказчика по выплате Исполнителю вознаграждения в случае заключения сделки с покупателем, ранее представленным (найденным) Исполнителем, сохраняет силу в течение </w:t>
      </w:r>
      <w:r>
        <w:rPr>
          <w:rFonts w:ascii="Times New Roman" w:hAnsi="Times New Roman" w:cs="Times New Roman"/>
          <w:b/>
          <w:lang w:val="ru-RU"/>
        </w:rPr>
        <w:t>12 (двенадцати) месяцев</w:t>
      </w:r>
      <w:r>
        <w:rPr>
          <w:rFonts w:ascii="Times New Roman" w:hAnsi="Times New Roman" w:cs="Times New Roman"/>
          <w:b w:val="0"/>
          <w:lang w:val="ru-RU"/>
        </w:rPr>
        <w:t xml:space="preserve"> после прекращения действия Договора.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8. РАЗРЕШЕНИЕ СПОРОВ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8.1. В случае недостижения соглашения в ходе переговоров заинтересованная Сторона направляет претензию в письменной форме или путем направления сообщения на адрес электронной почты. Срок ответа на претензию — </w:t>
      </w:r>
      <w:r>
        <w:rPr>
          <w:rFonts w:ascii="Times New Roman" w:hAnsi="Times New Roman" w:cs="Times New Roman"/>
          <w:b/>
          <w:lang w:val="ru-RU"/>
        </w:rPr>
        <w:t>10 (десять) рабочих</w:t>
      </w:r>
      <w:r>
        <w:rPr>
          <w:rFonts w:ascii="Times New Roman" w:hAnsi="Times New Roman" w:cs="Times New Roman"/>
          <w:b w:val="0"/>
          <w:lang w:val="ru-RU"/>
        </w:rPr>
        <w:t xml:space="preserve"> дней.</w:t>
      </w:r>
    </w:p>
    <w:p w:rsidR="009B51A4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8.2. В случае неурегулирования разногласий в претензионном порядке, спор передается в Невский районный суд Санкт-Петербурга.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9. ЗАКЛЮЧИТЕЛЬНЫЕ ПОЛОЖЕНИЯ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9.1. Настоящий Договор считается заключённым с момента его подписания обеими Сторонами и получения Исполнителем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. Стороны допускают подписание Договора посредством обмена подписанными скан-копиями по электронной почте.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lastRenderedPageBreak/>
        <w:t>9.2. Заказчик дает согласие на обработку собственных персональных данных. Исполнитель обязуется не разглашать персональные и контактные данные Заказчика третьим лицам без его согласия.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9.3. Если иное не предусмотрено Договором, уведомления и иные юридически значимые сообщения могут направляться Сторонами любым способом связи при условии, что он позволяет достоверно установить, от кого исходило сообщение и кому оно адресовано.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b/>
          <w:bCs/>
          <w:lang w:val="ru-RU"/>
        </w:rPr>
      </w:pPr>
      <w:r w:rsidRPr="00AA389D">
        <w:rPr>
          <w:rFonts w:ascii="Times New Roman" w:hAnsi="Times New Roman" w:cs="Times New Roman"/>
          <w:b/>
          <w:bCs/>
          <w:lang w:val="ru-RU"/>
        </w:rPr>
        <w:t>10. АДРЕСА, РЕКВИЗИТЫ И ПОДПИСИ СТОРОН</w:t>
      </w:r>
    </w:p>
    <w:tbl>
      <w:tblPr>
        <w:tblStyle w:val="51"/>
        <w:tblW w:w="96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19"/>
      </w:tblGrid>
      <w:tr w:rsidR="009B51A4" w:rsidRPr="00AA389D" w:rsidTr="00181664">
        <w:trPr>
          <w:trHeight w:val="488"/>
        </w:trPr>
        <w:tc>
          <w:tcPr>
            <w:tcW w:w="4828" w:type="dxa"/>
            <w:shd w:val="clear" w:color="auto" w:fill="auto"/>
          </w:tcPr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ЗАКАЗЧИК:</w:t>
            </w:r>
          </w:p>
        </w:tc>
        <w:tc>
          <w:tcPr>
            <w:tcW w:w="4819" w:type="dxa"/>
            <w:shd w:val="clear" w:color="auto" w:fill="auto"/>
          </w:tcPr>
          <w:p w:rsidR="009B51A4" w:rsidRPr="00AA389D" w:rsidRDefault="009B51A4" w:rsidP="009B5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 w:firstLine="3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7C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  <w:p w:rsidR="009B51A4" w:rsidRPr="00AA389D" w:rsidRDefault="009B51A4" w:rsidP="009B5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 w:firstLine="3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B51A4" w:rsidRPr="00AA389D" w:rsidTr="009652AB">
        <w:trPr>
          <w:trHeight w:val="8789"/>
        </w:trPr>
        <w:tc>
          <w:tcPr>
            <w:tcW w:w="4828" w:type="dxa"/>
            <w:shd w:val="clear" w:color="auto" w:fill="auto"/>
          </w:tcPr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ФИО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Адрес электронной почты: @yandex.ru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567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shd w:val="clear" w:color="auto" w:fill="auto"/>
          </w:tcPr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>Уклонскии</w:t>
            </w:r>
            <w:proofErr w:type="spellEnd"/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̆ Михаил Александрович </w:t>
            </w:r>
          </w:p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color w:val="000000" w:themeColor="text1"/>
                <w:sz w:val="22"/>
                <w:szCs w:val="22"/>
              </w:rPr>
              <w:t>ОГРНИП: 323784700267841</w:t>
            </w:r>
          </w:p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регистрации: г. Санкт-Петербург, ул. Ультрамариновая, д. 4, к. 2, кв. 169 </w:t>
            </w:r>
          </w:p>
          <w:p w:rsidR="009B51A4" w:rsidRPr="00AA389D" w:rsidRDefault="009B51A4" w:rsidP="009B51A4">
            <w:pPr>
              <w:widowControl w:val="0"/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номер телефона (привязанный к мессенджеру </w:t>
            </w:r>
            <w:r w:rsidR="009652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МАХ/ </w:t>
            </w:r>
            <w:proofErr w:type="gramStart"/>
            <w:r w:rsidR="009652A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TG</w:t>
            </w:r>
            <w:r w:rsidR="009652AB" w:rsidRPr="009652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proofErr w:type="gramEnd"/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: +7 (995)-590-59-00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white"/>
              </w:rPr>
            </w:pP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адрес электронной почты: </w:t>
            </w:r>
            <w:proofErr w:type="spellStart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uklonsky</w:t>
            </w:r>
            <w:proofErr w:type="spellEnd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law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@</w:t>
            </w:r>
            <w:proofErr w:type="spellStart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gmail</w:t>
            </w:r>
            <w:proofErr w:type="spellEnd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com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EC2773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9B51A4"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еревод через СБП: +7 (995) 590-59-00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Реквизиты счета: </w:t>
            </w:r>
          </w:p>
          <w:p w:rsidR="009B51A4" w:rsidRPr="00AA389D" w:rsidRDefault="009B51A4" w:rsidP="007F3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Расчётный счёт: 40802810300810346783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Название банка: ФИЛИАЛ «ЦЕНТРАЛЬНЫЙ» БАНКА ВТБ (ПАО)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БИК: 044525411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Корреспондентский счёт: 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30101810145250000411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Наименование: Индивидуальный предприниматель Уклонский Михаил Александрович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ИНН: 860225814880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/ Уклонский М. А. </w:t>
            </w:r>
          </w:p>
        </w:tc>
      </w:tr>
    </w:tbl>
    <w:p w:rsidR="00D24FC1" w:rsidRPr="00AA389D" w:rsidRDefault="00D24FC1" w:rsidP="009B51A4">
      <w:pPr>
        <w:ind w:right="-432"/>
        <w:rPr>
          <w:rFonts w:ascii="Times New Roman" w:hAnsi="Times New Roman" w:cs="Times New Roman"/>
          <w:lang w:val="ru-RU"/>
        </w:rPr>
      </w:pPr>
    </w:p>
    <w:sectPr w:rsidR="00D24FC1" w:rsidRPr="00AA389D" w:rsidSect="009B51A4">
      <w:headerReference w:type="default" r:id="rId8"/>
      <w:pgSz w:w="12240" w:h="15840"/>
      <w:pgMar w:top="20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3B0" w:rsidRDefault="00CD73B0">
      <w:pPr>
        <w:spacing w:after="0" w:line="240" w:lineRule="auto"/>
      </w:pPr>
      <w:r>
        <w:separator/>
      </w:r>
    </w:p>
  </w:endnote>
  <w:endnote w:type="continuationSeparator" w:id="0">
    <w:p w:rsidR="00CD73B0" w:rsidRDefault="00CD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3B0" w:rsidRDefault="00CD73B0">
      <w:pPr>
        <w:spacing w:after="0" w:line="240" w:lineRule="auto"/>
      </w:pPr>
      <w:r>
        <w:separator/>
      </w:r>
    </w:p>
  </w:footnote>
  <w:footnote w:type="continuationSeparator" w:id="0">
    <w:p w:rsidR="00CD73B0" w:rsidRDefault="00CD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925" w:rsidRDefault="00396925" w:rsidP="00396925">
    <w:pPr>
      <w:pStyle w:val="a5"/>
      <w:ind w:left="-709"/>
    </w:pPr>
    <w:r>
      <w:rPr>
        <w:noProof/>
      </w:rPr>
      <w:drawing>
        <wp:inline distT="0" distB="0" distL="0" distR="0" wp14:anchorId="0E378873" wp14:editId="037A67E4">
          <wp:extent cx="750433" cy="6889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3" cy="69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41EF8"/>
    <w:multiLevelType w:val="multilevel"/>
    <w:tmpl w:val="800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6489">
    <w:abstractNumId w:val="8"/>
  </w:num>
  <w:num w:numId="2" w16cid:durableId="126356669">
    <w:abstractNumId w:val="6"/>
  </w:num>
  <w:num w:numId="3" w16cid:durableId="820972182">
    <w:abstractNumId w:val="5"/>
  </w:num>
  <w:num w:numId="4" w16cid:durableId="857932410">
    <w:abstractNumId w:val="4"/>
  </w:num>
  <w:num w:numId="5" w16cid:durableId="1985743038">
    <w:abstractNumId w:val="7"/>
  </w:num>
  <w:num w:numId="6" w16cid:durableId="1272013053">
    <w:abstractNumId w:val="3"/>
  </w:num>
  <w:num w:numId="7" w16cid:durableId="1523593204">
    <w:abstractNumId w:val="2"/>
  </w:num>
  <w:num w:numId="8" w16cid:durableId="1830250164">
    <w:abstractNumId w:val="1"/>
  </w:num>
  <w:num w:numId="9" w16cid:durableId="1254974761">
    <w:abstractNumId w:val="0"/>
  </w:num>
  <w:num w:numId="10" w16cid:durableId="151325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C1E"/>
    <w:rsid w:val="0006063C"/>
    <w:rsid w:val="0013336C"/>
    <w:rsid w:val="0015074B"/>
    <w:rsid w:val="00181664"/>
    <w:rsid w:val="0029639D"/>
    <w:rsid w:val="002E2257"/>
    <w:rsid w:val="00326F90"/>
    <w:rsid w:val="00396925"/>
    <w:rsid w:val="003A7674"/>
    <w:rsid w:val="004105F2"/>
    <w:rsid w:val="004D0E6F"/>
    <w:rsid w:val="007C3187"/>
    <w:rsid w:val="007F111A"/>
    <w:rsid w:val="007F3ABB"/>
    <w:rsid w:val="00841C4C"/>
    <w:rsid w:val="00894BEE"/>
    <w:rsid w:val="009652AB"/>
    <w:rsid w:val="009B51A4"/>
    <w:rsid w:val="00A75A24"/>
    <w:rsid w:val="00AA1D8D"/>
    <w:rsid w:val="00AA389D"/>
    <w:rsid w:val="00B47730"/>
    <w:rsid w:val="00B8761F"/>
    <w:rsid w:val="00C45930"/>
    <w:rsid w:val="00CB0664"/>
    <w:rsid w:val="00CD73B0"/>
    <w:rsid w:val="00D24FC1"/>
    <w:rsid w:val="00DE1325"/>
    <w:rsid w:val="00EC27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034E9"/>
  <w14:defaultImageDpi w14:val="300"/>
  <w15:docId w15:val="{E8CD9566-6C74-E240-A4C7-E6AA071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B51A4"/>
    <w:pPr>
      <w:spacing w:before="100" w:beforeAutospacing="1" w:after="100" w:afterAutospacing="1" w:line="240" w:lineRule="auto"/>
    </w:pPr>
    <w:rPr>
      <w:rFonts w:ascii="Times New Roman" w:hAnsi="Times New Roman" w:cs="Calibri"/>
      <w:sz w:val="24"/>
      <w:szCs w:val="24"/>
      <w:lang w:val="ru-RU" w:eastAsia="ru-RU"/>
    </w:rPr>
  </w:style>
  <w:style w:type="table" w:customStyle="1" w:styleId="51">
    <w:name w:val="5"/>
    <w:basedOn w:val="a3"/>
    <w:rsid w:val="009B51A4"/>
    <w:pPr>
      <w:spacing w:after="160" w:line="259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2007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2026-05-26T13:18:00Z</dcterms:created>
  <dcterms:modified xsi:type="dcterms:W3CDTF">2026-05-26T13:18:00Z</dcterms:modified>
  <cp:category/>
</cp:coreProperties>
</file>